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Сознанье, как море, не может молчать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Сознанье, как море, не может молчать,
          <w:br/>
           Стремится сдержаться, не может сдержаться,
          <w:br/>
           Все рвется на все и всему отвечать,
          <w:br/>
           Всему удивляться, на все раздражаться.
          <w:br/>
          <w:br/>
          Головокруженье с утра началось,
          <w:br/>
           Всю ночь продолжалось головокруженье,
          <w:br/>
           И вот — долгожданное счастье сбылось:
          <w:br/>
           На миг ослабело Твое притяженье.
          <w:br/>
          <w:br/>
          …Был синий рассвет. Так блаженно спалось,
          <w:br/>
           Так сладко дышалось…
          <w:br/>
           И вновь началось
          <w:br/>
           Сиянье, волненье, броженье, движенье.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2022-04-21T17:29:45+03:00</dcterms:created>
  <dcterms:modified xsi:type="dcterms:W3CDTF">2022-04-21T17:29:45+03:00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