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Солнышко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это бывает –
          <w:br/>
           Сама не пойму!
          <w:br/>
           Что солнышко в небе –
          <w:br/>
           То мама в дому.
          <w:br/>
          <w:br/>
          За облако солнышко
          <w:br/>
           Скроется вдруг –
          <w:br/>
           Всё станет пустым
          <w:br/>
           И печальным вокруг.
          <w:br/>
          <w:br/>
          Уйдёт хоть ненадолго
          <w:br/>
           Мама моя –
          <w:br/>
           Такой невеселою
          <w:br/>
           Сделаюсь я!
          <w:br/>
          <w:br/>
          Из облака солнышко
          <w:br/>
           Выйдет опять –
          <w:br/>
           И всё начинает
          <w:br/>
           Чудесно сиять.
          <w:br/>
          <w:br/>
          Домой возвратится
          <w:br/>
           Родная моя –
          <w:br/>
           И снова весёленькой
          <w:br/>
           Сделаюсь я.
          <w:br/>
          <w:br/>
          Играю, смеюсь,
          <w:br/>
           Кувыркаюсь, пою…
          <w:br/>
           Люблю я родную
          <w:br/>
           Голубку мою!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2022-04-22T05:24:38+03:00</dcterms:created>
  <dcterms:modified xsi:type="dcterms:W3CDTF">2022-04-22T05:24:38+03:00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