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(Угрюм и празден часто я брожу)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Угрюм и празден часто я брожу:
          <w:br/>
          Напрасно веру светлую лелею,
          <w:br/>
          На славный подвиг силы не имею,
          <w:br/>
          Для песни сердца слов не нахожу.
          <w:br/>
          <w:br/>
          Но за тобой ревниво я слежу,
          <w:br/>
          Тебя понять и оценить умею;
          <w:br/>
          Вот отчего я дружбой горд твоею
          <w:br/>
          И близостью твоею дорожу.
          <w:br/>
          <w:br/>
          Спасибо жизни! Пусть по воле рока
          <w:br/>
          Истерзана, обижена глубоко,
          <w:br/>
          Душа порою в сон погружена, —
          <w:br/>
          <w:br/>
          Но лишь краса душевная коснется
          <w:br/>
          Усталых глаз — бессмертная проснется
          <w:br/>
          И звучно затрепещет, как струна.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2022-03-17T20:58:24+03:00</dcterms:created>
  <dcterms:modified xsi:type="dcterms:W3CDTF">2022-03-17T20:58:24+03:00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