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(Я испытал и славу и бесславье)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испытал и славу и бесславье,
          <w:br/>
           Я пережил и войны и любовь;
          <w:br/>
           Со мной играли в кости югославы,
          <w:br/>
           Мне песни пел чукотский зверолов.
          <w:br/>
          <w:br/>
          Я слышал тигра дымные октавы,
          <w:br/>
           Предсмертный вой эсэсовских горилл,
          <w:br/>
           С Петром Великим был я под Полтавой,
          <w:br/>
           А с Фаустом о жизни говорил.
          <w:br/>
          <w:br/>
          Мне кажется, что я живу на свете
          <w:br/>
           Давнее давнего… Тысячелетье…
          <w:br/>
           Я видел все. Чего еще мне ждать?
          <w:br/>
          <w:br/>
          Но, глядя в даль с ее миражем сизым,
          <w:br/>
           Как высшую
          <w:br/>
           хочу я
          <w:br/>
           благодать —
          <w:br/>
           Одним глазком взглянуть на Коммунизм.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2022-04-21T11:34:17+03:00</dcterms:created>
  <dcterms:modified xsi:type="dcterms:W3CDTF">2022-04-21T11:34:17+03:00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