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Спит, муки твоея — веселье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Спит, муки твоея — веселье,
          <w:br/>
          Спит, сердца выстраданный рай.
          <w:br/>
          Над Иверскою колыбелью
          <w:br/>
          — Блаженная! — помедлить дай.
          <w:br/>
          <w:br/>
          Не суетность меня, не зависть
          <w:br/>
          В дом привела, — не воспрети!
          <w:br/>
          Я дитятко твое восславить
          <w:br/>
          Пришла, как древле — пастухи.
          <w:br/>
          <w:br/>
          Не тою же ль звездой ведома?
          <w:br/>
          — О серебро-сусаль-слюда! —
          <w:br/>
          Как вкопанная — глянь — над домом,
          <w:br/>
          Как вкопанная — глянь — звезда!
          <w:br/>
          <w:br/>
          Не радуюсь и не ревную, —
          <w:br/>
          Гляжу, — и по сердцу пилой:
          <w:br/>
          Что сыну твоему дарую?
          <w:br/>
          Вот плащ мой — вот и посох мой.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2022-03-17T14:34:21+03:00</dcterms:created>
  <dcterms:modified xsi:type="dcterms:W3CDTF">2022-03-17T14:34:21+03:00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