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Румяный шкипер бросил мяч тяжелый,
          <w:br/>
          И черни он понравился вполне.
          <w:br/>
          Потомки толстокожего футбола —
          <w:br/>
          Крокет на льду и поло на коне.
          <w:br/>
          <w:br/>
          Средь юношей теперь — по старине
          <w:br/>
          Цветет прыжок и выпад дискобола,
          <w:br/>
          Когда сойдутся в легком полотне,
          <w:br/>
          Оксфорд и Кэмбридж — две приречных школы.
          <w:br/>
          <w:br/>
          Но только тот действительно спортсмэн —
          <w:br/>
          Кто разорвал печальной жизни плен:
          <w:br/>
          Он знает мир, где дышит радость, пенясь…
          <w:br/>
          <w:br/>
          И детского крокета молотки,
          <w:br/>
          И северные наши городки,
          <w:br/>
          И дар богов — великолепный теннис!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2022-03-19T09:40:09+03:00</dcterms:created>
  <dcterms:modified xsi:type="dcterms:W3CDTF">2022-03-19T09:40:09+03:00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