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Спящая красавица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Что такое Россия, мамочка?
          <w:br/>
          — Это… впавшая в сон княжна…
          <w:br/>
          — Мы разбудим ее, любимая?
          <w:br/>
          — Нет, не надо: она — больна…
          <w:br/>
          — Надо ехать за ней ухаживать…
          <w:br/>
          — С нею няня ее… была…
          <w:br/>
          Съели волки старушку бедную…
          <w:br/>
          — А Россия что ж?
          <w:br/>
          — Умерла…
          <w:br/>
          — Как мне больно, моя голубушка!..
          <w:br/>
          Сердце плачет, и в сердце страх…
          <w:br/>
          — О, дитя! Ведь она бессмертная,
          <w:br/>
          И воскреснет она… на днях!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2022-03-22T10:04:25+03:00</dcterms:created>
  <dcterms:modified xsi:type="dcterms:W3CDTF">2022-03-22T10:04:25+03:00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