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Ах, небосклон светлее сердолика:
          <w:br/>
           Прозрачен он и холоден и пуст.
          <w:br/>
           Кровавится среди полей брусника
          <w:br/>
           Как алость мертвых уст.
          <w:br/>
          <w:br/>
          Минорной музыкой звучат речные струи,
          <w:br/>
           Скользят над влагой тени лебедей,
          <w:br/>
           А осени немые поцелуи
          <w:br/>
           Все чаще, все больней.
          <w:br/>
          <w:br/>
          2
          <w:br/>
          <w:br/>
          Маскарад был давно, давно окончен,
          <w:br/>
           Но в темном зале маски бродили,
          <w:br/>
           Только их платья стали тоньше:
          <w:br/>
           Точно из дыма, точно из пыли.
          <w:br/>
          <w:br/>
          Когда на рассвете небо оплыло,
          <w:br/>
           Они истаяли, они исчезли.
          <w:br/>
           Осеннее солнце, взойдя, озарило
          <w:br/>
           Бледную девочку, спящую в кресле.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2022-04-22T22:10:43+03:00</dcterms:created>
  <dcterms:modified xsi:type="dcterms:W3CDTF">2022-04-22T22:10:43+03:00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