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Исчезает долин
          <w:br/>
          беспокойная тень,
          <w:br/>
          и средь дымных вершин
          <w:br/>
          разгорается день.
          <w:br/>
          Бесконечно могуч
          <w:br/>
          дивный старец стоит
          <w:br/>
          на востоке средь туч
          <w:br/>
          и призывно кричит:
          <w:br/>
          «Друг, ко мне! Мы пойдем
          <w:br/>
          в бесконечную даль.
          <w:br/>
          Там развеется сном
          <w:br/>
          и болезнь, и печаль»…
          <w:br/>
          Его риза в огне…
          <w:br/>
          И, как снег, седина.
          <w:br/>
          И над ним в вышине
          <w:br/>
          голубая весна.
          <w:br/>
          И слова его — гром,
          <w:br/>
          потрясающий мир
          <w:br/>
          неразгаданным сном…
          <w:br/>
          Он стоит, как кумир,
          <w:br/>
          как весенний пророк,
          <w:br/>
          осиянный мечтой.
          <w:br/>
          И кадит на восток,
          <w:br/>
          на восток золотой.
          <w:br/>
          И все ярче рассвет
          <w:br/>
          золотого огня.
          <w:br/>
          И все ближе привет
          <w:br/>
          беззакатного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2022-03-20T04:57:27+03:00</dcterms:created>
  <dcterms:modified xsi:type="dcterms:W3CDTF">2022-03-20T04:57:27+03:00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