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рыцарь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(Баллада)</span>
          <w:br/>
          <w:br/>
          Он был весной своей
          <w:br/>
          В земле обетованной
          <w:br/>
          И много славных дней
          <w:br/>
          Провел в тревоге бранной.
          <w:br/>
          <w:br/>
          Там ветку от святой
          <w:br/>
          Оливы оторвал он;
          <w:br/>
          На шлем железный свой
          <w:br/>
          Ту ветку навязал он.
          <w:br/>
          <w:br/>
          С неверным он врагом,
          <w:br/>
          Нося ту ветку, бился
          <w:br/>
          И с нею в отчий дом
          <w:br/>
          Прославлен возвратился.
          <w:br/>
          <w:br/>
          Ту ветку посадил
          <w:br/>
          Сам в землю он родную
          <w:br/>
          И часто приносил
          <w:br/>
          Ей воду ключевую.
          <w:br/>
          <w:br/>
          Он стал старик седой,
          <w:br/>
          И сила мышц пропала;
          <w:br/>
          Из ветки молодой
          <w:br/>
          Олива древом стала.
          <w:br/>
          <w:br/>
          Под нею часто он
          <w:br/>
          Сидит, уединенный,
          <w:br/>
          В невыразимый сон
          <w:br/>
          Душою погруженный.
          <w:br/>
          <w:br/>
          Над ним, как друг, стоит,
          <w:br/>
          Обняв его седины,
          <w:br/>
          И ветвями шумит
          <w:br/>
          Олива Палестины;
          <w:br/>
          <w:br/>
          И, внемля ей во сне,
          <w:br/>
          Вздыхает он глубоко
          <w:br/>
          О славной старине
          <w:br/>
          И о земле далекой.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2021-11-10T15:33:44+03:00</dcterms:created>
  <dcterms:modified xsi:type="dcterms:W3CDTF">2021-11-10T15:33:44+03:00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