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И. Эренбурга (В дни пред паденьем Петербурга)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пред паденьем Петербурга, —
          <w:br/>
          В дни пред всемирною войной, —
          <w:br/>
          Случайно книжка Эренбурга
          <w:br/>
          Купилась где-то как-то мной.
          <w:br/>
          И культом ли католицизма,
          <w:br/>
          Жеманным ли слегка стихом
          <w:br/>
          С налетом хрупкого лиризма,
          <w:br/>
          Изящным ли своим грехом, —
          <w:br/>
          Но только книга та пленила
          <w:br/>
          Меня на несколько недель:
          <w:br/>
          Не шрифт, казалось, не чернила,
          <w:br/>
          А — тонко-тонная пастэль.
          <w:br/>
          Прошли лета. Кумиры ниже
          <w:br/>
          Склонились, я — достиг вершин:
          <w:br/>
          Мне автор книгу из Парижа
          <w:br/>
          Прислал в обложке crepe de chine.
          <w:br/>
          Она была, должно быть, третьим
          <w:br/>
          Его трудом, но в ней, увы,
          <w:br/>
          Не удалось того мне встретить,
          <w:br/>
          Что важно в небе — синевы.
          <w:br/>
          И нет в ней сладостного ига,
          <w:br/>
          Померкла росная краса…
          <w:br/>
          Мне скажут: «Небеса не книга», —
          <w:br/>
          Пусть так: но книга — небеса!..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2022-03-22T10:05:17+03:00</dcterms:created>
  <dcterms:modified xsi:type="dcterms:W3CDTF">2022-03-22T10:05:17+03:00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