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"Стоит ли вечно томиться..."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ли вечно томиться,
          <w:br/>
          Можно ль о прошлом вздыхать,
          <w:br/>
          Только б успеть насладиться,
          <w:br/>
          Только бы страстью пылать!
          <w:br/>
          <w:br/>
          Вечною юною страстью,
          <w:br/>
          Пламенем жарким кипеть,
          <w:br/>
          Верить мгновенному счастью,
          <w:br/>
          И о былом не жалеть!
          <w:br/>
          <w:br/>
          Всё, что прошло, то прекрасно,
          <w:br/>
          Снова ль вернется оно,
          <w:br/>
          Нет ли,— не плачьте напрасно,—
          <w:br/>
          Сбудется, что суждено!..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2021-11-10T15:30:49+03:00</dcterms:created>
  <dcterms:modified xsi:type="dcterms:W3CDTF">2021-11-10T15:30:49+03:00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