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Стокгольм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Футбольный ли бешеный матч,
          <w:br/>
           Норд-вест ли над флагами лютый,
          <w:br/>
           Но тверже их твердой валюты
          <w:br/>
           Оснастка киосков и мачт.
          <w:br/>
          <w:br/>
          Им жарко. Они горожане.
          <w:br/>
           Им впаянный в город гранит
          <w:br/>
           На честное слово хранит
          <w:br/>
           Пожизненное содержанье.
          <w:br/>
          <w:br/>
          Лоснятся листы их газет,
          <w:br/>
           Как встарь, верноподданным лоском.
          <w:br/>
           Огнем никаким не полоскан
          <w:br/>
           Нейтрального цвета брезент.
          <w:br/>
          <w:br/>
          И в сером асфальтовом сквере,
          <w:br/>
           Где плачет фонтан, ошалев,
          <w:br/>
           Отлично привинченный лев
          <w:br/>
           Забыл, что считается зверем.
          <w:br/>
          <w:br/>
          С пузырчатой пеной в ноздрях,
          <w:br/>
           Кольчат и колюч, как репейник,
          <w:br/>
           Дракон не теряет терпенья,
          <w:br/>
           Он спит, ненароком застряв
          <w:br/>
          <w:br/>
          Меж средневековьем и этим
          <w:br/>
           Прохладным безветренным днем.
          <w:br/>
           Он знает, что сказка о нем
          <w:br/>
           Давно уж рассказана детям.
          <w:br/>
          <w:br/>
          Пусть море не моет волос,
          <w:br/>
           Нечесаной брызжет крапивой,
          <w:br/>
           Пусть бродит, как бурое пиво,
          <w:br/>
           Чтоб Швеции крепче спалось!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2022-04-22T18:23:26+03:00</dcterms:created>
  <dcterms:modified xsi:type="dcterms:W3CDTF">2022-04-22T18:23:26+03:00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