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глазах расплывчато и ало,
          <w:br/>
           На взмахе дрогнула рука.
          <w:br/>
           Ты как стрела, что в грудь попала
          <w:br/>
           Пониже левого соска.
          <w:br/>
          <w:br/>
          Несется дальше грохот брани,
          <w:br/>
           А я гляжу, глаза скося:
          <w:br/>
           И с ней нельзя, торчащей в ране,
          <w:br/>
           И выдернуть ее нельзя.
          <w:br/>
          <w:br/>
          Сползу с коня, раскину руки.
          <w:br/>
           Стрела дрожит от ветерка.
          <w:br/>
           За крепкий сон, за краткость муки
          <w:br/>
           Спасибо, меткая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2022-04-27T17:22:21+03:00</dcterms:created>
  <dcterms:modified xsi:type="dcterms:W3CDTF">2022-04-27T17:22:21+03:00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