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Сухим умом, мой милый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Сухим умом, мой милый, ты
          <w:br/>
           В меня сомненье не забросишь.
          <w:br/>
           Ты из поэзии мечты,
          <w:br/>
           Как декорации, выносишь.
          <w:br/>
           Нет, мой философ, я поэт!
          <w:br/>
           Мне нужны ангелы и духи,
          <w:br/>
           Все эти тайны, этот бред,
          <w:br/>
           Что завещали нам старухи;
          <w:br/>
           Мне нужны вера в чудеса,
          <w:br/>
           И рай, и ад, и злых тревога,
          <w:br/>
           И если пусты небеса,
          <w:br/>
           То сам бы выдумал я бога.
          <w:br/>
           Я не стою за них горой,
          <w:br/>
           Они пугают лишь невежду,—
          <w:br/>
           Но в них для истины святой
          <w:br/>
           Я вижу дивную одежду.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2022-04-26T02:41:51+03:00</dcterms:created>
  <dcterms:modified xsi:type="dcterms:W3CDTF">2022-04-26T02:41:51+03:00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