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Существует четыре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Существует четыре пути.
          <w:br/>
           Первый путь — что-нибудь обойти.
          <w:br/>
          <w:br/>
          Путь второй — отрицание, ибо
          <w:br/>
           Признается негодным что-либо.
          <w:br/>
          <w:br/>
          Третий путь — на второй не похож он,
          <w:br/>
           В нем предмет признается хорошим.
          <w:br/>
          <w:br/>
          И четвертый есть путь — настоящий,
          <w:br/>
           Над пространством путей надстоящий:
          <w:br/>
          <w:br/>
          В нем предмет помещается в мире.
          <w:br/>
           Всех путей существует четыре.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2022-04-22T06:34:54+03:00</dcterms:created>
  <dcterms:modified xsi:type="dcterms:W3CDTF">2022-04-22T06:34:54+03:00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