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Тамбурмажор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Молодому критику</em>
          <w:br/>
          <w:br/>
          Я на вопрос: «Как ваше мненье?» —
          <w:br/>
           Скажу вам вот что: ложный вкус
          <w:br/>
           Пора изгнать, и я гоненье
          <w:br/>
           Начать немедленно берусь.
          <w:br/>
           Авось окажет вам подмогу
          <w:br/>
           И в деле критики певец:
          <w:br/>
           Где мгла, там часто на дорогу
          <w:br/>
           Выводит зрячего слепец!
          <w:br/>
          <w:br/>
          О, гром стихов высокопарных!
          <w:br/>
           Как ты противен мне и дик!
          <w:br/>
           Толпа новаторов бездарных
          <w:br/>
           Совсем испортит наш язык;
          <w:br/>
           Собьет нас с толку фраз рутина,
          <w:br/>
           И будут впредь, к стыду страны,
          <w:br/>
           Для Лафонтена и Расина
          <w:br/>
           Нам переводчики нужны.
          <w:br/>
          <w:br/>
          На музу глядя, я краснею!
          <w:br/>
           Она теряет всякий стыд
          <w:br/>
           И давит формою идею,
          <w:br/>
           Приняв отменно важный вид;
          <w:br/>
           Не скажет «страсти», а «вулканы»,
          <w:br/>
           Не «заговор», а «грозный риф»!
          <w:br/>
           Ее герои — истуканы,
          <w:br/>
           И вся их слава — дутый миф…
          <w:br/>
          <w:br/>
          Искусство быстро вымирает,
          <w:br/>
           Где вырождаться начал вкус.
          <w:br/>
           Ведь лексикон свой расширяет
          <w:br/>
           Народ без нас, без наших муз…
          <w:br/>
           Он новых слов даст много свету
          <w:br/>
           При новом веянье в стране;
          <w:br/>
           К чему ж подделывать монету,
          <w:br/>
           Которой нет еще в казне?!
          <w:br/>
          <w:br/>
          Язык наш любит смесь величья
          <w:br/>
           И простоты; он чужд прикрас.
          <w:br/>
           Педант и школьник — без различья —
          <w:br/>
           Пугают вычурностью фраз!
          <w:br/>
           В нем есть давно слова угрозы,
          <w:br/>
           Слова любви в нем есть давно,
          <w:br/>
           И тем, кто вызвать хочет слезы, —
          <w:br/>
           Их искажать запрещено.
          <w:br/>
          <w:br/>
          Цель языка: чтоб мысль царила
          <w:br/>
           Без всяких блесток и затей.
          <w:br/>
           Пойдем на площадь; окружила
          <w:br/>
           Там батальон толпа детей.
          <w:br/>
           Вот барабанщик. Все в волненье;
          <w:br/>
           Расшит тесемками убор!..
          <w:br/>
           Он — бог войны, в их детском мненье…
          <w:br/>
           «Ура! Ура, тамбурмажор!»
          <w:br/>
          <w:br/>
          А там, далеко на чужбине, —
          <w:br/>
           Другой, в походном сюртуке,
          <w:br/>
           С холма за битвою в долине
          <w:br/>
           Следит, бинокль держа в руке.
          <w:br/>
           План действий весь его системы:
          <w:br/>
           — Направо! В тыл! Отрежь; ударь!..
          <w:br/>
           Так. Хорошо. А кстати: где мы?
          <w:br/>
           — Мы в Аустерлице, государь.
          <w:br/>
          <w:br/>
          Вот этот серый человечек
          <w:br/>
           И есть герой; он — мысль… Она
          <w:br/>
           Без фраз, без блесток и колечек
          <w:br/>
           В вожде и в авторе видна!
          <w:br/>
           Она теряет от убора.
          <w:br/>
           И дело критики — следить,
          <w:br/>
           Чтоб в галуны тамбурмажора
          <w:br/>
           Не смели гения рядить!..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2022-04-22T10:52:48+03:00</dcterms:created>
  <dcterms:modified xsi:type="dcterms:W3CDTF">2022-04-22T10:52:48+03:00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