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книги в башне говорили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книги в башне говорили:
          <w:br/>
           Нас давно никто не раскрывает
          <w:br/>
           Лишь отшельник под слоем пыли
          <w:br/>
           Он всё то же Евангелье читает
          <w:br/>
           Книги говорили на закате:
          <w:br/>
           Спят в нас тайны города былые
          <w:br/>
           И пути небесного огня
          <w:br/>
           Мы же стоим здесь молча как солдаты
          <w:br/>
           Старики на башне неживые
          <w:br/>
           Дремлем в нишах и не видим дня.
          <w:br/>
           Молча слушал маленький отшельник
          <w:br/>
           (Подходил к нему скелет высокий)
          <w:br/>
           Он открыл единственную книгу
          <w:br/>
           И ушел в нее закрыв обложку
          <w:br/>
           Как скелет над корешком ни бился
          <w:br/>
           Не раскрыл он даже и немножко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2022-04-23T20:46:14+03:00</dcterms:created>
  <dcterms:modified xsi:type="dcterms:W3CDTF">2022-04-23T20:46:14+03:00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