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время года видишь ты во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мне ты видишь сумеречность года:
          <w:br/>
           Лист пожелтел, даль холода полна,
          <w:br/>
           Разрушен храм, умчались звоны свода,
          <w:br/>
           Напевы птиц сменила тишина.
          <w:br/>
           Во мне ты видишь солнце на закате,
          <w:br/>
           На западе ему пора уснуть,
          <w:br/>
           И ночь, вещая смерть, свои печати
          <w:br/>
           Кладет усталым небесам на грудь.
          <w:br/>
           Во мне ты видишь жизни пепелище,
          <w:br/>
           От юности осталась лишь зола,
          <w:br/>
           И жизнь на смертном ложе — стала пищей:
          <w:br/>
           Кормя огонь, им сожжена дотла.
          <w:br/>
           Тебе все ясно и в твоей крови
          <w:br/>
           Все пламенней прощальный жар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2022-04-21T17:41:44+03:00</dcterms:created>
  <dcterms:modified xsi:type="dcterms:W3CDTF">2022-04-21T17:41:44+03:00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