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Только темная роза качнется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Только темная роза качнется,
          <w:br/>
           Лепестки осыпая на грудь.
          <w:br/>
           Только сонная вечность проснется
          <w:br/>
           Для того, чтобы снова уснуть.
          <w:br/>
          <w:br/>
          Паруса уплывают на север,
          <w:br/>
           Поезда улетают на юг,
          <w:br/>
           Через звезды и пальмы, и клевер,
          <w:br/>
           Через горе и счастье, мой друг.
          <w:br/>
          <w:br/>
          Все равно — не протягивай руки,
          <w:br/>
           Все равно — ничего не спасти.
          <w:br/>
           Только синие волны разлуки.
          <w:br/>
           Только синее слово «прости».
          <w:br/>
          <w:br/>
          И рассеется дым паровоза,
          <w:br/>
           И плеснет, исчезая, весло…
          <w:br/>
           Только вечность, как темная роза,
          <w:br/>
           В мировое осыпется зло.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2022-04-26T19:44:02+03:00</dcterms:created>
  <dcterms:modified xsi:type="dcterms:W3CDTF">2022-04-26T19:44:02+03:00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