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Торгуют арбузами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 завалена арбузами.
          <w:br/>
           Пахнуло волей без границ.
          <w:br/>
           И веет силой необузданной
          <w:br/>
           Оот возбужденных продавщиц.
          <w:br/>
          <w:br/>
          Палатки. Гвалт. Платки девчат.
          <w:br/>
           Хохочут. Сдачею стучат.
          <w:br/>
           Ножи и вырезок тузы.
          <w:br/>
           «Держи, хозяин, не тужи!»
          <w:br/>
          <w:br/>
          Кому кавун? Сейчас расколется!
          <w:br/>
           И так же сочны и вкусны
          <w:br/>
           Милиционерские околыши
          <w:br/>
           И мотороллер у стены.
          <w:br/>
          <w:br/>
          И так же весело и свойски,
          <w:br/>
           как те арбузы у ворот —
          <w:br/>
           земля мотается в авоське
          <w:br/>
           меридианов и широт!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2022-04-22T12:52:48+03:00</dcterms:created>
  <dcterms:modified xsi:type="dcterms:W3CDTF">2022-04-22T12:52:48+03:00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