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бледно-розовым овалам,
          <w:br/>
          Туманом утра облиты,
          <w:br/>
          Свились букетом небывалым
          <w:br/>
          Стального колера цветы.
          <w:br/>
          <w:br/>
          И мух кочующих соблазны,
          <w:br/>
          Отраву в глянце затая,
          <w:br/>
          Пестрят, назойливы и праздны
          <w:br/>
          Нагие грани бытия.
          <w:br/>
          <w:br/>
          Но, лихорадкою томимый,
          <w:br/>
          Когда неделями лежишь,
          <w:br/>
          В однообразьи их таимый
          <w:br/>
          Поймешь ты сладостный гашиш,
          <w:br/>
          <w:br/>
          Поймешь, на глянце центифолий
          <w:br/>
          Считая бережно мазки...
          <w:br/>
          И строя ромбы поневоле
          <w:br/>
          Между этапами Тоски.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2021-11-11T05:41:22+03:00</dcterms:created>
  <dcterms:modified xsi:type="dcterms:W3CDTF">2021-11-11T05:41:22+03:00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