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о милом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лютой, друг, разлуке
          <w:br/>
           Страдаю день и ночь,
          <w:br/>
           Но чем я в лютой скуке
          <w:br/>
           Могу душе помочь?
          <w:br/>
           Всё тщетно! Я тоскую,
          <w:br/>
           Утех везде ищу,
          <w:br/>
           Кляну судьбу лихую
          <w:br/>
           И — более грущу.
          <w:br/>
           Без друга жить жестоко,
          <w:br/>
           Всечасно толковать,
          <w:br/>
           Лишь в скуке одинокой
          <w:br/>
           Драгого вспоминать.
          <w:br/>
           Спеши скорей, о нежный,
          <w:br/>
           И тем утешь меня.
          <w:br/>
           Узрев тебя, бесценный,
          <w:br/>
           Скажу: «Навек твоя».
          <w:br/>
           О, нас тогда рок лютый
          <w:br/>
           Ничем не разлучит…
          <w:br/>
           Хоть-ах! Спеши — минутой
          <w:br/>
           Драгую оживить.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2022-04-22T13:35:58+03:00</dcterms:created>
  <dcterms:modified xsi:type="dcterms:W3CDTF">2022-04-22T13:35:58+03:00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