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Поверим ли словам цыганки, —
          <w:br/>
           До самой смерти продрожим.
          <w:br/>
           А тот сидит в стеклянной банке,
          <w:br/>
           И моложав, и невредим.
          <w:br/>
          <w:br/>
          Сидит у столика и пишет, —
          <w:br/>
           Тут каждый Бердсли и Шекспир, —
          <w:br/>
           Апрельский ветер тюль колышет,
          <w:br/>
           Сиреневый трепещет мир,
          <w:br/>
          <w:br/>
          Звенят, звенят невыносимо
          <w:br/>
           Иголки, искры и вино,
          <w:br/>
           И ласточки просвищут мимо
          <w:br/>
           Американкою в окно.
          <w:br/>
          <w:br/>
          Измены здесь для примиренья,
          <w:br/>
           А примиренья для измен.
          <w:br/>
           Политональнейшее пенье
          <w:br/>
           От лаковых несется стен.
          <w:br/>
          <w:br/>
          Все кружится, и все на месте…
          <w:br/>
           Все близко так, и все поет,
          <w:br/>
           Отчетливо, как при Норд-Эсте,
          <w:br/>
           Прозрачно, словно жидкий мед…
          <w:br/>
          <w:br/>
          Куда пропал ты, беспечальный
          <w:br/>
           И чистый воздух медных скал?
          <w:br/>
           На Вознесенском дом скандальный
          <w:br/>
           Да пароходный тот нахал!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2022-04-22T21:06:39+03:00</dcterms:created>
  <dcterms:modified xsi:type="dcterms:W3CDTF">2022-04-22T21:06:39+03:00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