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гончар, что слепил чаши наших голов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гончар, что слепил чаши наших голов,
          <w:br/>
           Превзошёл в своём деле любых мастеров.
          <w:br/>
           Над столом бытия опрокинул он чашу
          <w:br/>
           И страстями наполнил её до краёв.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2022-04-21T11:33:46+03:00</dcterms:created>
  <dcterms:modified xsi:type="dcterms:W3CDTF">2022-04-21T11:33:46+03:00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