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Тракторист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пшенице густой, колосистой
          <w:br/>
          Все утро мотор стрекотал.
          <w:br/>
          Потом стрекотать перестал, —
          <w:br/>
          Обед привезли трактористу.
          <w:br/>
          <w:br/>
          У края своей полосы
          <w:br/>
          Сидел человек смуглолицый,
          <w:br/>
          И были светлее пшеницы
          <w:br/>
          Его голова и усы.
          <w:br/>
          <w:br/>
          Небритый, большой, седоватый,
          <w:br/>
          Землей он и нефтью пропах,
          <w:br/>
          Но сразу узнал я солдата,
          <w:br/>
          Прошедшего школу в боях.
          <w:br/>
          <w:br/>
          Какого он рода и края,
          <w:br/>
          По речи его не поймешь.
          <w:br/>
          То скажет «ищу», то «шукаю»,
          <w:br/>
          То скажет «люблю», то «кохаю»,
          <w:br/>
          То «жито» промолвит, то «рожь».
          <w:br/>
          <w:br/>
          Пожалуй, меж областью Курской
          <w:br/>
          И Харьковской так говорят.
          <w:br/>
          — Хочу я податься на курсы, —
          <w:br/>
          Сказал, между прочим, солдат. —
          <w:br/>
          <w:br/>
          Механику я розумию,
          <w:br/>
          И средний и полный ремонт.
          <w:br/>
          Гонял на Кавказ грузовые,
          <w:br/>
          Гонял грузовые на фронт.
          <w:br/>
          <w:br/>
          А нынче до времени в тайне
          <w:br/>
          Я новую думку держу:
          <w:br/>
          Работать хочу на комбайне.
          <w:br/>
          С войны трактора я вожу.
          <w:br/>
          <w:br/>
          Что трактор, что танк — все едино.
          <w:br/>
          Ну, может, комбайн потрудней.
          <w:br/>
          А все-таки тоже машина, —
          <w:br/>
          Хиба ж не управлюсь я с ней?
          <w:br/>
          <w:br/>
          Обед свой доел он в молчанье
          <w:br/>
          И хмуро кивнул мне: — Пока! —
          <w:br/>
          А я позабыл на прощанье
          <w:br/>
          Узнать, как зовут старика.
          <w:br/>
          <w:br/>
          Исчез он вдали, — безымянный
          <w:br/>
          Работник Советской страны,
          <w:br/>
          Участник великого плана,
          <w:br/>
          Участник великой войны.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2022-03-23T06:57:29+03:00</dcterms:created>
  <dcterms:modified xsi:type="dcterms:W3CDTF">2022-03-23T06:57:29+03:00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