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Тридцатые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Плевать на богатство и моды!
          <w:br/>
           В футболке, по горло в пыли,
          <w:br/>
           Шагали тридцатые годы
          <w:br/>
           Дорогами юной земли,
          <w:br/>
          <w:br/>
          Я помню военные марши
          <w:br/>
           И добрый утёсовский джаз…
          <w:br/>
           И всё-то нам было нестрашно,
          <w:br/>
           Всё солнечно было у нас.
          <w:br/>
          <w:br/>
          В коммуну неслись ошалело:
          <w:br/>
           Глядящий с экрана Чапай,
          <w:br/>
           И лётчики в кожаных шлемах,
          <w:br/>
           И алый, как знамя, трамвай.
          <w:br/>
          <w:br/>
          А в сердце — плакаты, парады
          <w:br/>
           И первый щемящий испуг, —
          <w:br/>
           Нас утро встречало прохладой
          <w:br/>
           Уже недалёких разлук.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2022-04-22T10:17:30+03:00</dcterms:created>
  <dcterms:modified xsi:type="dcterms:W3CDTF">2022-04-22T10:17:30+03:00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