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 (Так! Больше не скажу я ни увы! Ни ах)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Так! Больше не скажу я ни увы! ни ах!
          <w:br/>
           Мне вечно горевать, вам слушать надоело.
          <w:br/>
           Весёлый триолет пускай звучит в стихах.
          <w:br/>
           Но повторяться всё ж должны увы! и ах!
          <w:br/>
           Адам — любовник, друг, поэт: на всех путях
          <w:br/>
           Всё то же правило судьба ввести сумела:
          <w:br/>
           Он должен повторять свои увы! и ах! —
          <w:br/>
           Хотя мне горевать, вам слушать надоело.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2022-04-21T18:30:51+03:00</dcterms:created>
  <dcterms:modified xsi:type="dcterms:W3CDTF">2022-04-21T18:30:51+03:00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