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Ты, может быть, не хочешь угадать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может быть, не хочешь угадать,
          <w:br/>
          Как нежно я люблю Тебя, мой гений?
          <w:br/>
          Никто, никто не может так страдать,
          <w:br/>
          Никто из наших робких поколений.
          <w:br/>
          Моя любовь горит огнем порой,
          <w:br/>
          Порой блестит, как звездочка ночная,
          <w:br/>
          Но вечно пламень вечный и живой
          <w:br/>
          Дрожит в душе, на миг не угасая.
          <w:br/>
          О, страсти нет! Но тайные мечты
          <w:br/>
          Для сердца нежного порой бывают сладки,
          <w:br/>
          Когда хочу я быть везде, где Ты,
          <w:br/>
          И целовать Твоей одежды складки.
          <w:br/>
          Мечтаю я, чтоб ни одна душа
          <w:br/>
          Не видела Твоей души нетленной,
          <w:br/>
          И я лишь, смертный, знал, как хороша
          <w:br/>
          Одна она, во всей, во всей вселенной.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2022-03-18T01:27:33+03:00</dcterms:created>
  <dcterms:modified xsi:type="dcterms:W3CDTF">2022-03-18T01:27:33+03:00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