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богоматерь, нет сомненья,
          <w:br/>
          Не та, которая красой
          <w:br/>
          Пленила только дух святой,
          <w:br/>
          Мила ты всем без исключенья;
          <w:br/>
          Не та, которая Христа
          <w:br/>
          Родила не спросясь супруга.
          <w:br/>
          Есть бог другой земного круга -
          <w:br/>
          Ему послушна красота,
          <w:br/>
          Он бог Парни, Тибулла, Мура,
          <w:br/>
          Им мучусь, им утешен я.
          <w:br/>
          Он весь в тебя - ты мать Амура,
          <w:br/>
          Ты богородица моя!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2021-11-10T21:06:40+03:00</dcterms:created>
  <dcterms:modified xsi:type="dcterms:W3CDTF">2021-11-10T21:06:40+03:00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