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Ты грустишь, что Руси не нужна ты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грустишь, что Руси не нужна ты,
          <w:br/>
           Что неведом тебе ее путь?-
          <w:br/>
           В этом сердце твое виновато:
          <w:br/>
           Оно хочет забыть и уснуть.
          <w:br/>
           Пусть запутана стезя!
          <w:br/>
           Спать нельзя! Забыть нельзя!
          <w:br/>
           Пусть дремуч и темен лес —
          <w:br/>
           Не заслонит он небес!
          <w:br/>
           Выходи поутру за околицу,
          <w:br/>
           Позабудь о себе и смотри,
          <w:br/>
           Как деревья и травы молятся,
          <w:br/>
           Ожидая восхода зари.
          <w:br/>
           Нам дано быть предутренней стражей,
          <w:br/>
           Чтобы дух наш, и светел, и строг,
          <w:br/>
           От наитий и ярости вражей
          <w:br/>
           Охранял заалевший восток.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2022-04-21T22:52:24+03:00</dcterms:created>
  <dcterms:modified xsi:type="dcterms:W3CDTF">2022-04-21T22:52:24+03:00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