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даже не знаешь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лице твоем холод и скука,
          <w:br/>
          Когда ты живешь в раздраженье и споре,
          <w:br/>
          Ты даже не знаешь, какая ты мука,
          <w:br/>
          И даже не знаешь, какое ты горе.
          <w:br/>
          <w:br/>
          Когда ж ты добрее, чем синь в поднебесье,
          <w:br/>
          А в сердце и свет, и любовь, и участье,
          <w:br/>
          Ты даже не знаешь, какая ты песня,
          <w:br/>
          И даже не знаешь, какое ты счастье!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2021-11-10T09:52:32+03:00</dcterms:created>
  <dcterms:modified xsi:type="dcterms:W3CDTF">2021-11-10T09:52:32+03:00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