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"Ты мне не обещан ни жизнью, ни Богом..."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мне не обещан ни жизнью, ни Богом,
          <w:br/>
          Ни даже предчувствием тайным моим.
          <w:br/>
          Зачем же в ночи перед тёмным порогом
          <w:br/>
          Ты медлишь, как будто счастьем томим?
          <w:br/>
          <w:br/>
          Не выйду, не крикну: «О, будь единым,
          <w:br/>
          До смертного часа будь со мной!»
          <w:br/>
          Я только голосом лебединым
          <w:br/>
          Говорю с неправедною луной.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2021-11-10T21:09:08+03:00</dcterms:created>
  <dcterms:modified xsi:type="dcterms:W3CDTF">2021-11-10T21:09:08+03:00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