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мне чужой и не чужой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мне чужой и не чужой,
          <w:br/>
          Родной и не родной,
          <w:br/>
          Мой и не мой! Идя к тебе
          <w:br/>
          Домой — я «в гости» не скажу,
          <w:br/>
          И не скажу «домой».
          <w:br/>
          <w:br/>
          Любовь — как огненная пещь:
          <w:br/>
          А все ж и кольцо — большая вещь,
          <w:br/>
          А все ж и алтарь — великий свет.
          <w:br/>
          — Бог — не благословил!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2022-03-17T14:16:53+03:00</dcterms:created>
  <dcterms:modified xsi:type="dcterms:W3CDTF">2022-03-17T14:16:53+03:00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