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прав! Сожжем, сожжем его творенья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прав! Сожжем, сожжем его творенья!
          <w:br/>
           Он не по нас! Галиматьи в нем нет!
          <w:br/>
           В нем смелый ум, потомок просвещенья;
          <w:br/>
           Есть жар, есть вкус, сей вечно юный цвет!
          <w:br/>
           Но что нам в них? Он грации улыбкой
          <w:br/>
           Был вдохновен, когда шутя писал,
          <w:br/>
           И слог его, уступчивый и гибкой,
          <w:br/>
           Живой Протей, все измененья брал.
          <w:br/>
           Но что нам в том? Пусть яркий пламень казни
          <w:br/>
           Венец творца и наш позор сожжет!
          <w:br/>
           Но ты, дружок, ты чужд такой боязни!
          <w:br/>
           Как сжечь тебя? Не загорится лед!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2022-04-22T19:30:13+03:00</dcterms:created>
  <dcterms:modified xsi:type="dcterms:W3CDTF">2022-04-22T19:30:13+03:00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