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сама себе держава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Анне Ахматовой</em>
          <w:br/>
          <w:br/>
          Ты сама себе держава,
          <w:br/>
           Ты сама себе закон,
          <w:br/>
           Ты на все имеешь право,
          <w:br/>
           Ни за кем нейдешь вдогон.
          <w:br/>
           Прозорлива и горда
          <w:br/>
           И чужда любых иллюзий…
          <w:br/>
           Лишь твоей могучей музе
          <w:br/>
           По плечу твоя беда,
          <w:br/>
           И — наследственный гербовник —
          <w:br/>
           Царскосельский твой шиповник
          <w:br/>
           Не увянет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2022-04-27T00:45:50+03:00</dcterms:created>
  <dcterms:modified xsi:type="dcterms:W3CDTF">2022-04-27T00:45:50+03:00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