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со мной, и каждый миг мне дорог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со мной — и каждый миг мне дорог.
          <w:br/>
           Может, впереди у нас года,
          <w:br/>
           но придет разлука, за которой
          <w:br/>
           не бывает встречи никогда.
          <w:br/>
           Только звезды в чей-то час свиданья
          <w:br/>
           будут так же лить свой тихий свет.
          <w:br/>
           Где тогда в холодном мирозданье,
          <w:br/>
           милый друг, я отыщу твой след?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2022-04-22T00:47:45+03:00</dcterms:created>
  <dcterms:modified xsi:type="dcterms:W3CDTF">2022-04-22T00:47:45+03:00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