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хвастаешь, что ты с бессмертными в союзе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хвастаешь, что ты с бессмертными в союзе, —
          <w:br/>
          Быть может, ты и прав. Но как тебе сказать?..
          <w:br/>
          Ты с заднего крыльца всегда заходишь к музе:
          <w:br/>
          Ну где ж тебе в лицо богиню увидать?
          <w:br/>
          <w:br/>
          Пробраться тем путем напрасный труд положишь:
          <w:br/>
          Ступени скользки там и всходы не светлы;
          <w:br/>
          Но, если разобрать подъездов ты не можешь, —
          <w:br/>
          У двери истинной ты не найдешь метлы.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2022-03-17T20:57:24+03:00</dcterms:created>
  <dcterms:modified xsi:type="dcterms:W3CDTF">2022-03-17T20:57:24+03:00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