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 ворот Сиона, над Кедроном..."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ворот Сиона, над Кедроном,
          <w:br/>
          На бугре, ветрами обожженном,
          <w:br/>
          Там, где тень бывает от стены,
          <w:br/>
          Сел я как-то рядом с прокаженным,
          <w:br/>
          Евшим зерна спелой белены.
          <w:br/>
          <w:br/>
          Он дышал невыразимым смрадом,
          <w:br/>
          Он, безумный, отравлялся ядом,
          <w:br/>
          А меж тем, с улыбкой на губах,
          <w:br/>
          Поводил кругом блаженным взглядом,
          <w:br/>
          Бормоча: "Благословен Аллах!"
          <w:br/>
          <w:br/>
          Боже милосердый, для чего ты
          <w:br/>
          Дал нам страсти, думы и заботы,
          <w:br/>
          Жажду дела, славы и утех?
          <w:br/>
          Радостны калеки, идиоты,
          <w:br/>
          Прокаженный радостнее всех.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2021-11-11T09:08:25+03:00</dcterms:created>
  <dcterms:modified xsi:type="dcterms:W3CDTF">2021-11-11T09:08:25+03:00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