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меня от хамства нет защиты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от хамства нет защиты.
          <w:br/>
           И на этот раз оно сильней.
          <w:br/>
           Звонкие хрусталики разбиты —
          <w:br/>
           Позывные доброты моей.
          <w:br/>
          <w:br/>
          Только слышно, как в душе играет
          <w:br/>
           На старинной скрипочке печаль.
          <w:br/>
           И слова для мести выбирает,
          <w:br/>
           Что забыты были невзначай.
          <w:br/>
          <w:br/>
          У меня от хамства нет защиты.
          <w:br/>
           Беззащитность — за какой же грех!
          <w:br/>
           И опять в волнах моей обиды
          <w:br/>
           Захлебнулся смех.
          <w:br/>
          <w:br/>
          Ну а хамство руки потирает.
          <w:br/>
           Всё ему пока что сходит с рук.
          <w:br/>
           Сколько мир от этого теряет!
          <w:br/>
           Только нам сплотиться недосуг.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2022-04-21T14:14:47+03:00</dcterms:created>
  <dcterms:modified xsi:type="dcterms:W3CDTF">2022-04-21T14:14:47+03:00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