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дышит оттепель, и воздух полон лени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дышит оттепель, и воздух полон лени,
          <w:br/>
           Порой на улице саней неровный бег
          <w:br/>
           Касается камней, и вечером на снег
          <w:br/>
           Ложатся от домов синеющие тени.
          <w:br/>
           В груди – расслабленность и кроткая печаль;
          <w:br/>
           Голубка сизая воркует на балконе,
          <w:br/>
           Меж колоколен, труб и крыш на небосклоне
          <w:br/>
           Янтарные пары куда-то манят вдаль,
          <w:br/>
           И капли падают с карнизов освещенных,
          <w:br/>
           Щебечут воробьи на ветках обнаженных,
          <w:br/>
           Из городских садов, обвеянных весной,
          <w:br/>
           Уж пахнет сыростью и рыхлою землей;
          <w:br/>
           И черная кора дубов уж разогрета.
          <w:br/>
           Желанье смутное – в проснувшейся крови;
          <w:br/>
           Как семя под землей, так зреет стих любви
          <w:br/>
           В растроганной душе поэта.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2022-04-22T17:21:17+03:00</dcterms:created>
  <dcterms:modified xsi:type="dcterms:W3CDTF">2022-04-22T17:21:17+03:00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