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Украдкой время с тонким мастерством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Украдкой время с тонким мастерством
          <w:br/>
           Волшебный праздник создает для глаз.
          <w:br/>
           И то же время в беге круговом
          <w:br/>
           Уносит все, что радовало нас.
          <w:br/>
          <w:br/>
          Часов и дней безудержный поток
          <w:br/>
           Уводит лето в сумрак зимних дней,
          <w:br/>
           Где нет листвы, застыл в деревьях сок,
          <w:br/>
           Земля мертва и белый плащ на ней.
          <w:br/>
          <w:br/>
          И только аромат цветущих роз —
          <w:br/>
           Летучий пленник, запертый в стекле, —
          <w:br/>
           Напоминает в стужу и мороз
          <w:br/>
           О том, что лето было на земле.
          <w:br/>
          <w:br/>
          Свой прежний блеск утратили цветы,
          <w:br/>
           Но сохранили душу красоты.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2022-04-21T18:57:26+03:00</dcterms:created>
  <dcterms:modified xsi:type="dcterms:W3CDTF">2022-04-21T18:57:26+03:00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