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Умирающий лебедь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уж к вечеру склонялся,
          <w:br/>
          Дряхлый лебедь умирал.
          <w:br/>
          Он в тени дерев лежал,
          <w:br/>
          Тихо с жизнию прощался
          <w:br/>
          И при смерти сладко пел.
          <w:br/>
          И над ним сидел уныло
          <w:br/>
          Голубочек сизокрылый,
          <w:br/>
          Слушал пение, смотрел,
          <w:br/>
          Как покойно он кончался,
          <w:br/>
          И грустил и восхищался.
          <w:br/>
          «Что глядишь на старика?»-
          <w:br/>
          Так спросила голубка
          <w:br/>
          Легкомысленная утка.
          <w:br/>
          «Ах! для сердца и рассудка
          <w:br/>
          Смерть его — святой урок!-
          <w:br/>
          Отвечал ей голубок.-
          <w:br/>
          Слышишь, как он сладкогласно
          <w:br/>
          При конце своем поет!
          <w:br/>
          Кто на свете жил прекрасно,
          <w:br/>
          Тот прекрасно и умрет!»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2022-03-19T05:57:11+03:00</dcterms:created>
  <dcterms:modified xsi:type="dcterms:W3CDTF">2022-03-19T05:57:11+03:00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