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Успокоение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Вечернее тихое море
          <w:br/>
          Сливалось воздушною дымкой
          <w:br/>
          С грядою слегка-лиловатых
          <w:br/>
          Охваченных сном облаков,
          <w:br/>
          И в этом безмерном просторе
          <w:br/>
          Дышали почти невидимкой,
          <w:br/>
          Как дышат мечты в ароматах,
          <w:br/>
          Бесплотные образы снов
          <w:br/>
          Они возникали как краски,
          <w:br/>
          Как чувства, зажженные взором,
          <w:br/>
          Как сладкий восторг аромата,
          <w:br/>
          Как блеск и прозрачность воды,
          <w:br/>
          Как светлые вымыслы сказки,
          <w:br/>
          Как тучи, что встали дозором,
          <w:br/>
          Чтоб вспыхнуть на миг без возврата,
          <w:br/>
          Пред ликом вечерней звезды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2022-03-19T06:05:44+03:00</dcterms:created>
  <dcterms:modified xsi:type="dcterms:W3CDTF">2022-03-19T06:05:44+03:00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