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Устраивали Ватерлоо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Устраивали Ватерлоо.
          <w:br/>
           Считали: Наполеон
          <w:br/>
           годится на роль Второго.
          <w:br/>
           Но уклонился он. 
          <w:br/>
          <w:br/>
          Кто не ушёл в торговлю,
          <w:br/>
           вторую тысячу лет
          <w:br/>
           Второго ищет, второго.
          <w:br/>
           Но всё ускользает след. 
          <w:br/>
          <w:br/>
          Безумствуют экстрасенсы.
          <w:br/>
           И харьковская Марго
          <w:br/>
           вздохнёт: «Второй — Вознесенский.
          <w:br/>
           Секите его!
          <w:br/>
           Он хам. Не хлопочет наседкой.
          <w:br/>
           Бросил трубку, травя со мной.
          <w:br/>
           Вознесенский — второй, Вознесенский —
          <w:br/>
           второй». 
          <w:br/>
          <w:br/>
          Пропала моя фазенда.
          <w:br/>
           Взорвались трубы зимой.
          <w:br/>
           Сорвало силой подземной,
          <w:br/>
           что было жизнью второй. 
          <w:br/>
          <w:br/>
          Почему ж Господь меня именно
          <w:br/>
           отыскал в слепых временах?
          <w:br/>
           Чтобы мог начертать это имя
          <w:br/>
           в человеческих письменах? 
          <w:br/>
          <w:br/>
          Мешаем пепел и перлы.
          <w:br/>
           Отвечу я на письмо:
          <w:br/>
           «Поэт всегда — или Первый
          <w:br/>
           или дерьмо».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2022-04-22T12:53:23+03:00</dcterms:created>
  <dcterms:modified xsi:type="dcterms:W3CDTF">2022-04-22T12:53:23+03:00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