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Погас на Масловке фонарь
          <w:br/>
          и дремлет, остывая.
          <w:br/>
          Сменил страничку календарь
          <w:br/>
          под нервный вскрик трамвая.
          <w:br/>
          <w:br/>
          Растаяла ночная мгла,
          <w:br/>
          и утро заклубилось…
          <w:br/>
          Собака в комнату вошла
          <w:br/>
          с надеждою на милость.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2022-03-17T17:31:29+03:00</dcterms:created>
  <dcterms:modified xsi:type="dcterms:W3CDTF">2022-03-17T17:31:29+03:00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