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вечера мудренее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вихорь парус рвет;
          <w:br/>
           И вал на отмель лодку бьет;
          <w:br/>
           И гром над безднами ревет;
          <w:br/>
           И молния пловцу в глазах ресницы жжет…
          <w:br/>
           А завтра — ни грозы, ни бури:
          <w:br/>
           Погода… мир… и тишина,
          <w:br/>
           Под круглым куполом небесныя лазури
          <w:br/>
           Светлеет моря глубина…
          <w:br/>
           Для нашей жизни нет картины сей вернее,
          <w:br/>
           И — утро вечера бывает мудренее.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2022-04-21T20:44:15+03:00</dcterms:created>
  <dcterms:modified xsi:type="dcterms:W3CDTF">2022-04-21T20:44:15+03:00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