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Ф.Е. Коршу надпись на третьем выпуске вечерних огней (Камен нетленные созданья)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Камен нетленные созданья
          <w:br/>
          Душой усвоив до конца,
          <w:br/>
          Прослушай волчьи завыванья
          <w:br/>
          Гиперборейского певца.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2022-03-17T20:51:37+03:00</dcterms:created>
  <dcterms:modified xsi:type="dcterms:W3CDTF">2022-03-17T20:51:37+03:00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