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Фигуры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одеялом, укрощая бег,
          <w:br/>
          фигуру сна находит человек.
          <w:br/>
          <w:br/>
          Не месяц - длинное бельмо
          <w:br/>
          прельщает чашечки умов;
          <w:br/>
          не звезды — канарейки ночи
          <w:br/>
          блестящим реют многоточьем.
          <w:br/>
          А в темноте - кроватей ряд,
          <w:br/>
          на них младенцы спят подряд,
          <w:br/>
          большие белые тела
          <w:br/>
          едва покрыло одеяло,
          <w:br/>
          они заснули как попало:
          <w:br/>
          один в рубахе голубой
          <w:br/>
          скатился к полу головой,
          <w:br/>
          другой, застыв в подушке душной,
          <w:br/>
          лежит сухой и золотушный,
          <w:br/>
          а третий - жирный, как паук,
          <w:br/>
          раскинув рук живые снасти,
          <w:br/>
          храпит и корчится от страсти,
          <w:br/>
          лаская призрачных подруг.
          <w:br/>
          А там за - черной занавеской,
          <w:br/>
          во мраке дедовских времен,
          <w:br/>
          старик отец, гремя стамеской,
          <w:br/>
          премудрости вкушает сон.
          <w:br/>
          Там шкаф глядит царем Давидом -
          <w:br/>
          он спит в короне, толстопуз;
          <w:br/>
          кушетка Евой обернулась -
          <w:br/>
          она - как девка в простыне.
          <w:br/>
          И лампа медная в окне,
          <w:br/>
          как голубок веселый Ноев, —
          <w:br/>
          едва мерцает, мрак утроив,
          <w:br/>
          с простой стамеской наравне.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2021-11-10T15:37:02+03:00</dcterms:created>
  <dcterms:modified xsi:type="dcterms:W3CDTF">2021-11-10T15:37:02+03:00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