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Философ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древности
          <w:br/>
           Мыслители бывали
          <w:br/>
           Как художники и как поэты
          <w:br/>
           И бывало краткие давали,
          <w:br/>
           Но отнюдь не кроткие, ответы
          <w:br/>
           На бесчисленность пустых вопросов.
          <w:br/>
           Впрочем, что с него возьмёшь?
          <w:br/>
          <w:br/>
          Философ!
          <w:br/>
           А у варваров иное дело:
          <w:br/>
           Если уж мыслителя задело
          <w:br/>
           Выраженье инородца злого,
          <w:br/>
           То такое возглашает слово,
          <w:br/>
           Что оно одно не уместится
          <w:br/>
           На журнальную страницу.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2022-04-23T14:59:51+03:00</dcterms:created>
  <dcterms:modified xsi:type="dcterms:W3CDTF">2022-04-23T14:59:51+03:00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